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BE" w:rsidRPr="000C3ABE" w:rsidRDefault="0088277A" w:rsidP="00346E28">
      <w:pPr>
        <w:spacing w:before="100" w:beforeAutospacing="1" w:after="225" w:line="240" w:lineRule="auto"/>
        <w:jc w:val="center"/>
        <w:outlineLvl w:val="0"/>
        <w:rPr>
          <w:rFonts w:ascii="Arial" w:eastAsia="Times New Roman" w:hAnsi="Arial" w:cs="Arial"/>
          <w:color w:val="999999"/>
          <w:kern w:val="36"/>
          <w:sz w:val="51"/>
          <w:szCs w:val="51"/>
          <w:lang w:eastAsia="ru-RU"/>
        </w:rPr>
      </w:pPr>
      <w:r>
        <w:rPr>
          <w:rFonts w:ascii="Arial" w:eastAsia="Times New Roman" w:hAnsi="Arial" w:cs="Arial"/>
          <w:color w:val="999999"/>
          <w:kern w:val="36"/>
          <w:sz w:val="51"/>
          <w:szCs w:val="51"/>
          <w:lang w:eastAsia="ru-RU"/>
        </w:rPr>
        <w:t>ПАО «Татнефть</w:t>
      </w:r>
      <w:r w:rsidR="000C3ABE" w:rsidRPr="000C3ABE">
        <w:rPr>
          <w:rFonts w:ascii="Arial" w:eastAsia="Times New Roman" w:hAnsi="Arial" w:cs="Arial"/>
          <w:color w:val="999999"/>
          <w:kern w:val="36"/>
          <w:sz w:val="51"/>
          <w:szCs w:val="51"/>
          <w:lang w:eastAsia="ru-RU"/>
        </w:rPr>
        <w:t>» уведомляет об общественных обсуждениях проекта</w:t>
      </w:r>
    </w:p>
    <w:p w:rsidR="00346E28" w:rsidRPr="00B90259" w:rsidRDefault="00B90259" w:rsidP="00B902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соответствии с Федеральным Законом от 23.11.1995 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16.05.2000г. № 372,  ПАО «Татнефть» имени В.Д. </w:t>
      </w:r>
      <w:proofErr w:type="spellStart"/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Шашина</w:t>
      </w:r>
      <w:proofErr w:type="spellEnd"/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совместно с 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органами местного самоуправления</w:t>
      </w:r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Нижнекамского муниципального района извещают общественность о проведении общественных</w:t>
      </w:r>
      <w:proofErr w:type="gramEnd"/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обсуждений</w:t>
      </w:r>
      <w:proofErr w:type="gramEnd"/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проектной документации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, включая материалы</w:t>
      </w:r>
      <w:r w:rsidR="00346E28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ценк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воздействия на окружающую среду (ОВОС) по объекту </w:t>
      </w:r>
      <w:r w:rsidR="00FD6C45"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«Комбинированная установка гидрокрекинга. Секция гидрокрекинга и сопутствующие объекты общезаводского хозяйства «Комплекса нефтеперерабатывающих и нефтехимических заводов»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  </w:t>
      </w:r>
      <w:r w:rsidR="00FD6C45"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г. Нижнекамск»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:rsidR="00C048BB" w:rsidRPr="00B90259" w:rsidRDefault="007E365E" w:rsidP="007E3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Цель намечаемой деятельности: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строительство и эксплуатация </w:t>
      </w:r>
      <w:r w:rsidR="00F406A1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комбинированной 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установки </w:t>
      </w:r>
      <w:r w:rsidR="00F406A1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гидрокрекинга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мощностью </w:t>
      </w:r>
      <w:r w:rsidR="00F406A1" w:rsidRPr="00B90259">
        <w:rPr>
          <w:rFonts w:ascii="Times New Roman" w:hAnsi="Times New Roman" w:cs="Times New Roman"/>
          <w:bCs/>
          <w:iCs/>
          <w:sz w:val="27"/>
          <w:szCs w:val="27"/>
        </w:rPr>
        <w:t>1200 тыс. тонн/год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048B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Месторасположение намечаемой деятельности: 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Российская Федерация, Республика Татарстан, Нижнекамский муниципальный район, г. Нижнекамск, территория промышленной зоны АО «ТАНЕКО»</w:t>
      </w:r>
      <w:r w:rsid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048B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Наименование и адрес Заказчика: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ПАО «Татнефть» имени В.Д. </w:t>
      </w:r>
      <w:proofErr w:type="spellStart"/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Шашина</w:t>
      </w:r>
      <w:proofErr w:type="spellEnd"/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, 423450, Республика Татарстан, г. Альметьевск, ул. Ленина, 75.</w:t>
      </w:r>
    </w:p>
    <w:p w:rsidR="006E3ED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Наименование и адрес разработчика проектной документации: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32E7C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</w:rPr>
        <w:t>АО «</w:t>
      </w:r>
      <w:proofErr w:type="spellStart"/>
      <w:r w:rsidR="00E32E7C" w:rsidRPr="00B90259">
        <w:rPr>
          <w:rFonts w:ascii="Times New Roman" w:eastAsia="Times New Roman" w:hAnsi="Times New Roman" w:cs="Times New Roman"/>
          <w:sz w:val="27"/>
          <w:szCs w:val="27"/>
        </w:rPr>
        <w:t>ВНИПИнефть</w:t>
      </w:r>
      <w:proofErr w:type="spellEnd"/>
      <w:r w:rsidR="007E365E" w:rsidRPr="00B90259">
        <w:rPr>
          <w:rFonts w:ascii="Times New Roman" w:eastAsia="Times New Roman" w:hAnsi="Times New Roman" w:cs="Times New Roman"/>
          <w:sz w:val="27"/>
          <w:szCs w:val="27"/>
        </w:rPr>
        <w:t xml:space="preserve">», 420061, </w:t>
      </w:r>
      <w:r w:rsidR="00E32E7C" w:rsidRPr="00B90259">
        <w:rPr>
          <w:rFonts w:ascii="Times New Roman" w:eastAsia="Times New Roman" w:hAnsi="Times New Roman" w:cs="Times New Roman"/>
          <w:sz w:val="27"/>
          <w:szCs w:val="27"/>
        </w:rPr>
        <w:t>Российская Федерация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</w:rPr>
        <w:t xml:space="preserve">, г. </w:t>
      </w:r>
      <w:r w:rsidR="00E32E7C" w:rsidRPr="00B90259">
        <w:rPr>
          <w:rFonts w:ascii="Times New Roman" w:eastAsia="Times New Roman" w:hAnsi="Times New Roman" w:cs="Times New Roman"/>
          <w:sz w:val="27"/>
          <w:szCs w:val="27"/>
        </w:rPr>
        <w:t>Москва</w:t>
      </w:r>
      <w:r w:rsidR="007E365E" w:rsidRPr="00B90259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E32E7C" w:rsidRPr="00B90259">
        <w:rPr>
          <w:rFonts w:ascii="Times New Roman" w:eastAsia="Times New Roman" w:hAnsi="Times New Roman" w:cs="Times New Roman"/>
          <w:sz w:val="27"/>
          <w:szCs w:val="27"/>
        </w:rPr>
        <w:t xml:space="preserve">ул. Ф. Энгельса, д.32, стр.1. </w:t>
      </w:r>
    </w:p>
    <w:p w:rsidR="006E3EDB" w:rsidRPr="00B90259" w:rsidRDefault="006E3ED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>Примерные сроки проведения оценки воздействия на окружающую среду</w:t>
      </w:r>
      <w:r w:rsidR="00B90259">
        <w:rPr>
          <w:rFonts w:ascii="Times New Roman" w:eastAsia="Times New Roman" w:hAnsi="Times New Roman" w:cs="Times New Roman"/>
          <w:b/>
          <w:sz w:val="27"/>
          <w:szCs w:val="27"/>
        </w:rPr>
        <w:t xml:space="preserve">: </w:t>
      </w:r>
      <w:r w:rsidR="00B90259" w:rsidRPr="00B90259">
        <w:rPr>
          <w:rFonts w:ascii="Times New Roman" w:eastAsia="Times New Roman" w:hAnsi="Times New Roman" w:cs="Times New Roman"/>
          <w:sz w:val="27"/>
          <w:szCs w:val="27"/>
        </w:rPr>
        <w:t xml:space="preserve">с апреля 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>2021</w:t>
      </w:r>
      <w:r w:rsidR="00B90259" w:rsidRPr="00B9025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>г</w:t>
      </w:r>
      <w:r w:rsidR="00B90259" w:rsidRPr="00B90259">
        <w:rPr>
          <w:rFonts w:ascii="Times New Roman" w:eastAsia="Times New Roman" w:hAnsi="Times New Roman" w:cs="Times New Roman"/>
          <w:sz w:val="27"/>
          <w:szCs w:val="27"/>
        </w:rPr>
        <w:t>ода</w:t>
      </w:r>
      <w:r w:rsidR="00B90259">
        <w:rPr>
          <w:rFonts w:ascii="Times New Roman" w:eastAsia="Times New Roman" w:hAnsi="Times New Roman" w:cs="Times New Roman"/>
          <w:sz w:val="27"/>
          <w:szCs w:val="27"/>
        </w:rPr>
        <w:t xml:space="preserve"> по 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>май 2021</w:t>
      </w:r>
      <w:r w:rsidR="00B9025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>г</w:t>
      </w:r>
      <w:r w:rsidR="00B90259">
        <w:rPr>
          <w:rFonts w:ascii="Times New Roman" w:eastAsia="Times New Roman" w:hAnsi="Times New Roman" w:cs="Times New Roman"/>
          <w:sz w:val="27"/>
          <w:szCs w:val="27"/>
        </w:rPr>
        <w:t>ода.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C048B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>Орган, ответственный за организацию общественн</w:t>
      </w:r>
      <w:r w:rsidR="00B90259">
        <w:rPr>
          <w:rFonts w:ascii="Times New Roman" w:eastAsia="Times New Roman" w:hAnsi="Times New Roman" w:cs="Times New Roman"/>
          <w:b/>
          <w:sz w:val="27"/>
          <w:szCs w:val="27"/>
        </w:rPr>
        <w:t>ых</w:t>
      </w: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 xml:space="preserve"> обсуждени</w:t>
      </w:r>
      <w:r w:rsidR="00B90259">
        <w:rPr>
          <w:rFonts w:ascii="Times New Roman" w:eastAsia="Times New Roman" w:hAnsi="Times New Roman" w:cs="Times New Roman"/>
          <w:b/>
          <w:sz w:val="27"/>
          <w:szCs w:val="27"/>
        </w:rPr>
        <w:t>й</w:t>
      </w: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>: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90259">
        <w:rPr>
          <w:rFonts w:ascii="Times New Roman" w:eastAsia="Times New Roman" w:hAnsi="Times New Roman" w:cs="Times New Roman"/>
          <w:sz w:val="27"/>
          <w:szCs w:val="27"/>
        </w:rPr>
        <w:t>органы местного самоуправления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 xml:space="preserve"> Нижнекамского муниципального района Республики Татарстан.</w:t>
      </w:r>
    </w:p>
    <w:p w:rsidR="00C048B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>Форма общественн</w:t>
      </w:r>
      <w:r w:rsidR="00B90259">
        <w:rPr>
          <w:rFonts w:ascii="Times New Roman" w:eastAsia="Times New Roman" w:hAnsi="Times New Roman" w:cs="Times New Roman"/>
          <w:b/>
          <w:sz w:val="27"/>
          <w:szCs w:val="27"/>
        </w:rPr>
        <w:t>ых</w:t>
      </w: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 xml:space="preserve"> обсуждени</w:t>
      </w:r>
      <w:r w:rsidR="00B90259">
        <w:rPr>
          <w:rFonts w:ascii="Times New Roman" w:eastAsia="Times New Roman" w:hAnsi="Times New Roman" w:cs="Times New Roman"/>
          <w:b/>
          <w:sz w:val="27"/>
          <w:szCs w:val="27"/>
        </w:rPr>
        <w:t>й</w:t>
      </w:r>
      <w:r w:rsidRPr="00B90259">
        <w:rPr>
          <w:rFonts w:ascii="Times New Roman" w:eastAsia="Times New Roman" w:hAnsi="Times New Roman" w:cs="Times New Roman"/>
          <w:b/>
          <w:sz w:val="27"/>
          <w:szCs w:val="27"/>
        </w:rPr>
        <w:t>:</w:t>
      </w:r>
      <w:r w:rsidRPr="00B90259">
        <w:rPr>
          <w:rFonts w:ascii="Times New Roman" w:eastAsia="Times New Roman" w:hAnsi="Times New Roman" w:cs="Times New Roman"/>
          <w:sz w:val="27"/>
          <w:szCs w:val="27"/>
        </w:rPr>
        <w:t xml:space="preserve"> общественные слушания</w:t>
      </w:r>
      <w:r w:rsidR="00B7171F" w:rsidRPr="00B90259">
        <w:rPr>
          <w:rFonts w:ascii="Times New Roman" w:hAnsi="Times New Roman" w:cs="Times New Roman"/>
          <w:sz w:val="27"/>
          <w:szCs w:val="27"/>
        </w:rPr>
        <w:t xml:space="preserve"> </w:t>
      </w:r>
      <w:r w:rsidR="00B7171F" w:rsidRPr="00B90259">
        <w:rPr>
          <w:rFonts w:ascii="Times New Roman" w:eastAsia="Times New Roman" w:hAnsi="Times New Roman" w:cs="Times New Roman"/>
          <w:sz w:val="27"/>
          <w:szCs w:val="27"/>
        </w:rPr>
        <w:t xml:space="preserve">с использованием средств </w:t>
      </w:r>
      <w:r w:rsidR="00BD0415" w:rsidRPr="00B90259">
        <w:rPr>
          <w:rFonts w:ascii="Times New Roman" w:eastAsia="Times New Roman" w:hAnsi="Times New Roman" w:cs="Times New Roman"/>
          <w:sz w:val="27"/>
          <w:szCs w:val="27"/>
        </w:rPr>
        <w:t>дистанционного взаимодействия.</w:t>
      </w:r>
    </w:p>
    <w:p w:rsidR="00B90259" w:rsidRDefault="006E3ED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Сроки и место доступности проектной документации, предварительного варианта материалов ОВОС</w:t>
      </w:r>
      <w:r w:rsid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C3AB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CD150C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07</w:t>
      </w:r>
      <w:r w:rsidR="000356D6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CD150C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88277A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CD150C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8277A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г. по 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08</w:t>
      </w:r>
      <w:r w:rsidR="000356D6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.0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0356D6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0C3AB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г. </w:t>
      </w:r>
    </w:p>
    <w:p w:rsidR="00313082" w:rsidRPr="00313082" w:rsidRDefault="0018077D" w:rsidP="00B90259">
      <w:pPr>
        <w:pStyle w:val="a8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электронном виде </w:t>
      </w:r>
      <w:r w:rsidR="000C3AB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официальном сайте Нижнекамского муниципаль</w:t>
      </w:r>
      <w:r w:rsidR="002577A9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ного района РТ</w:t>
      </w:r>
      <w:r w:rsidR="00B90259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hyperlink r:id="rId8" w:history="1"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val="en" w:eastAsia="ru-RU"/>
          </w:rPr>
          <w:t>http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eastAsia="ru-RU"/>
          </w:rPr>
          <w:t>://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val="en" w:eastAsia="ru-RU"/>
          </w:rPr>
          <w:t>e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eastAsia="ru-RU"/>
          </w:rPr>
          <w:t>-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val="en" w:eastAsia="ru-RU"/>
          </w:rPr>
          <w:t>nizhnekamsk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eastAsia="ru-RU"/>
          </w:rPr>
          <w:t>.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val="en" w:eastAsia="ru-RU"/>
          </w:rPr>
          <w:t>ru</w:t>
        </w:r>
        <w:r w:rsidR="007B0F1E" w:rsidRPr="00B90259">
          <w:rPr>
            <w:rStyle w:val="a7"/>
            <w:rFonts w:ascii="Times New Roman" w:eastAsia="Times New Roman" w:hAnsi="Times New Roman" w:cs="Times New Roman"/>
            <w:color w:val="0070C0"/>
            <w:sz w:val="27"/>
            <w:szCs w:val="27"/>
            <w:lang w:eastAsia="ru-RU"/>
          </w:rPr>
          <w:t>/</w:t>
        </w:r>
      </w:hyperlink>
      <w:r w:rsidR="007B0F1E" w:rsidRPr="00B90259">
        <w:rPr>
          <w:rFonts w:ascii="Times New Roman" w:eastAsia="Times New Roman" w:hAnsi="Times New Roman" w:cs="Times New Roman"/>
          <w:color w:val="0070C0"/>
          <w:sz w:val="27"/>
          <w:szCs w:val="27"/>
          <w:u w:val="single"/>
          <w:lang w:eastAsia="ru-RU"/>
        </w:rPr>
        <w:t xml:space="preserve"> </w:t>
      </w:r>
      <w:r w:rsidR="000C3AB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на сайте </w:t>
      </w:r>
      <w:r w:rsidR="007B0F1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ПАО «Татнефть» </w:t>
      </w:r>
      <w:hyperlink r:id="rId9" w:history="1">
        <w:r w:rsidR="00C048BB" w:rsidRPr="00B90259">
          <w:rPr>
            <w:rStyle w:val="a7"/>
            <w:rFonts w:ascii="Times New Roman" w:hAnsi="Times New Roman" w:cs="Times New Roman"/>
            <w:sz w:val="27"/>
            <w:szCs w:val="27"/>
          </w:rPr>
          <w:t>http://www.tatneft.ru/</w:t>
        </w:r>
      </w:hyperlink>
      <w:r w:rsidR="00313082">
        <w:rPr>
          <w:rFonts w:ascii="Times New Roman" w:hAnsi="Times New Roman" w:cs="Times New Roman"/>
          <w:sz w:val="27"/>
          <w:szCs w:val="27"/>
        </w:rPr>
        <w:t>;</w:t>
      </w:r>
      <w:r w:rsidRPr="00B902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57153" w:rsidRPr="00B90259" w:rsidRDefault="0018077D" w:rsidP="00B90259">
      <w:pPr>
        <w:pStyle w:val="a8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hAnsi="Times New Roman" w:cs="Times New Roman"/>
          <w:sz w:val="27"/>
          <w:szCs w:val="27"/>
        </w:rPr>
        <w:t>а</w:t>
      </w:r>
      <w:r w:rsidR="00667B2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также на бумажном носителе </w:t>
      </w:r>
      <w:r w:rsidR="00557153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 вторника по воскресенье с 10:00 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ч. </w:t>
      </w:r>
      <w:r w:rsidR="00557153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20:00 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ч. </w:t>
      </w:r>
      <w:r w:rsidR="00557153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адресу: </w:t>
      </w:r>
      <w:proofErr w:type="gramStart"/>
      <w:r w:rsidR="00557153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 Татарстан, г. Нижнекамск, ул. Тукая, д. 31, Центральная библиотека им. Г. Тукая.</w:t>
      </w:r>
      <w:proofErr w:type="gramEnd"/>
    </w:p>
    <w:p w:rsidR="00313082" w:rsidRDefault="000C3ABE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Заинтересованным гражданам и общественным организациям предоставлена возможность обратиться к разработчикам проектной документации с вопросами, замечаниями и предложениями по суще</w:t>
      </w:r>
      <w:r w:rsidR="00C048B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ству разрабатываемых материалов, заполнив бланки для комментариев в месте размещения предварительных материалов ОВОС, а также 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в электронном виде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313082" w:rsidRPr="00313082" w:rsidRDefault="000C3ABE" w:rsidP="00313082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Style w:val="a7"/>
          <w:rFonts w:ascii="Times New Roman" w:eastAsia="Calibri" w:hAnsi="Times New Roman" w:cs="Times New Roman"/>
          <w:color w:val="auto"/>
          <w:sz w:val="27"/>
          <w:szCs w:val="27"/>
          <w:u w:val="none"/>
        </w:rPr>
      </w:pPr>
      <w:r w:rsidRP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интернет </w:t>
      </w:r>
      <w:proofErr w:type="gramStart"/>
      <w:r w:rsidRP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>сайтах</w:t>
      </w:r>
      <w:proofErr w:type="gramEnd"/>
      <w:r w:rsidRP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hyperlink r:id="rId10" w:history="1"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val="en" w:eastAsia="ru-RU"/>
          </w:rPr>
          <w:t>http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eastAsia="ru-RU"/>
          </w:rPr>
          <w:t>://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val="en" w:eastAsia="ru-RU"/>
          </w:rPr>
          <w:t>www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eastAsia="ru-RU"/>
          </w:rPr>
          <w:t>.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val="en" w:eastAsia="ru-RU"/>
          </w:rPr>
          <w:t>e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eastAsia="ru-RU"/>
          </w:rPr>
          <w:t>-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val="en" w:eastAsia="ru-RU"/>
          </w:rPr>
          <w:t>nizhnekamsk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eastAsia="ru-RU"/>
          </w:rPr>
          <w:t>.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val="en" w:eastAsia="ru-RU"/>
          </w:rPr>
          <w:t>ru</w:t>
        </w:r>
        <w:r w:rsidRPr="00313082">
          <w:rPr>
            <w:rFonts w:ascii="Times New Roman" w:eastAsia="Times New Roman" w:hAnsi="Times New Roman" w:cs="Times New Roman"/>
            <w:color w:val="0070C0"/>
            <w:sz w:val="27"/>
            <w:szCs w:val="27"/>
            <w:u w:val="single"/>
            <w:lang w:eastAsia="ru-RU"/>
          </w:rPr>
          <w:t>/</w:t>
        </w:r>
      </w:hyperlink>
      <w:r w:rsidRPr="00313082"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 xml:space="preserve">, </w:t>
      </w:r>
      <w:hyperlink r:id="rId11" w:history="1">
        <w:r w:rsidR="00D97244" w:rsidRPr="00313082">
          <w:rPr>
            <w:rStyle w:val="a7"/>
            <w:rFonts w:ascii="Times New Roman" w:hAnsi="Times New Roman" w:cs="Times New Roman"/>
            <w:sz w:val="27"/>
            <w:szCs w:val="27"/>
          </w:rPr>
          <w:t>http://www.tatneft.ru/</w:t>
        </w:r>
      </w:hyperlink>
      <w:r w:rsidR="00313082">
        <w:rPr>
          <w:rStyle w:val="a7"/>
          <w:rFonts w:ascii="Times New Roman" w:hAnsi="Times New Roman" w:cs="Times New Roman"/>
          <w:sz w:val="27"/>
          <w:szCs w:val="27"/>
        </w:rPr>
        <w:t>;</w:t>
      </w:r>
    </w:p>
    <w:p w:rsidR="00313082" w:rsidRPr="00313082" w:rsidRDefault="002577A9" w:rsidP="00313082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Style w:val="a7"/>
          <w:rFonts w:ascii="Times New Roman" w:eastAsia="Calibri" w:hAnsi="Times New Roman" w:cs="Times New Roman"/>
          <w:color w:val="auto"/>
          <w:sz w:val="27"/>
          <w:szCs w:val="27"/>
          <w:u w:val="none"/>
        </w:rPr>
      </w:pPr>
      <w:r w:rsidRPr="00313082">
        <w:rPr>
          <w:rStyle w:val="a7"/>
          <w:rFonts w:ascii="Times New Roman" w:hAnsi="Times New Roman" w:cs="Times New Roman"/>
          <w:color w:val="auto"/>
          <w:sz w:val="27"/>
          <w:szCs w:val="27"/>
          <w:u w:val="none"/>
        </w:rPr>
        <w:t>по электронной почте</w:t>
      </w:r>
      <w:r w:rsidR="00D74A4D" w:rsidRPr="00313082">
        <w:rPr>
          <w:rStyle w:val="a7"/>
          <w:rFonts w:ascii="Times New Roman" w:hAnsi="Times New Roman" w:cs="Times New Roman"/>
          <w:color w:val="auto"/>
          <w:sz w:val="27"/>
          <w:szCs w:val="27"/>
          <w:u w:val="none"/>
        </w:rPr>
        <w:t>:</w:t>
      </w:r>
      <w:r w:rsidR="00D74A4D" w:rsidRPr="00313082">
        <w:rPr>
          <w:rFonts w:ascii="Times New Roman" w:hAnsi="Times New Roman" w:cs="Times New Roman"/>
          <w:sz w:val="27"/>
          <w:szCs w:val="27"/>
        </w:rPr>
        <w:t xml:space="preserve"> </w:t>
      </w:r>
      <w:hyperlink r:id="rId12" w:history="1">
        <w:r w:rsidR="00D74A4D" w:rsidRPr="00313082">
          <w:rPr>
            <w:rStyle w:val="a7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D74A4D" w:rsidRPr="00313082">
        <w:rPr>
          <w:rStyle w:val="a7"/>
          <w:rFonts w:ascii="Times New Roman" w:hAnsi="Times New Roman" w:cs="Times New Roman"/>
          <w:color w:val="auto"/>
          <w:sz w:val="27"/>
          <w:szCs w:val="27"/>
          <w:u w:val="none"/>
        </w:rPr>
        <w:t>,</w:t>
      </w:r>
      <w:r w:rsidRPr="00313082">
        <w:rPr>
          <w:rStyle w:val="a7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hyperlink r:id="rId13" w:history="1">
        <w:r w:rsidR="00D0514E" w:rsidRPr="00313082">
          <w:rPr>
            <w:rStyle w:val="a7"/>
            <w:rFonts w:ascii="Times New Roman" w:hAnsi="Times New Roman" w:cs="Times New Roman"/>
            <w:sz w:val="27"/>
            <w:szCs w:val="27"/>
          </w:rPr>
          <w:t>AnnaLefarova@vnipineft.ru</w:t>
        </w:r>
      </w:hyperlink>
      <w:r w:rsidR="00313082">
        <w:rPr>
          <w:rStyle w:val="a7"/>
          <w:rFonts w:ascii="Times New Roman" w:hAnsi="Times New Roman" w:cs="Times New Roman"/>
          <w:sz w:val="27"/>
          <w:szCs w:val="27"/>
        </w:rPr>
        <w:t>;</w:t>
      </w:r>
    </w:p>
    <w:p w:rsidR="00C048BB" w:rsidRPr="00313082" w:rsidRDefault="00D0514E" w:rsidP="00313082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3082">
        <w:rPr>
          <w:rStyle w:val="a7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E32E7C" w:rsidRPr="00313082">
        <w:rPr>
          <w:rFonts w:ascii="Times New Roman" w:eastAsia="Calibri" w:hAnsi="Times New Roman" w:cs="Times New Roman"/>
          <w:sz w:val="27"/>
          <w:szCs w:val="27"/>
        </w:rPr>
        <w:t>и по телефонам</w:t>
      </w:r>
      <w:r w:rsidR="002577A9" w:rsidRPr="00313082">
        <w:rPr>
          <w:rFonts w:ascii="Times New Roman" w:eastAsia="Calibri" w:hAnsi="Times New Roman" w:cs="Times New Roman"/>
          <w:sz w:val="27"/>
          <w:szCs w:val="27"/>
        </w:rPr>
        <w:t xml:space="preserve"> 8 (8555) 24-24-07</w:t>
      </w:r>
      <w:r w:rsidR="00425704" w:rsidRPr="00313082">
        <w:rPr>
          <w:rFonts w:ascii="Times New Roman" w:eastAsia="Calibri" w:hAnsi="Times New Roman" w:cs="Times New Roman"/>
          <w:sz w:val="27"/>
          <w:szCs w:val="27"/>
        </w:rPr>
        <w:t xml:space="preserve">, 24-05-50. </w:t>
      </w:r>
    </w:p>
    <w:p w:rsidR="00313082" w:rsidRDefault="000C3ABE" w:rsidP="00313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результатам общественных обсуждений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состоятся общественные слушания,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которые будут проведены</w:t>
      </w:r>
      <w:r w:rsidR="00313082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13082" w:rsidRPr="003130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08.07.2021</w:t>
      </w:r>
      <w:r w:rsidR="00313082" w:rsidRPr="003130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313082" w:rsidRPr="003130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г. в 16:00 ч</w:t>
      </w:r>
      <w:r w:rsidR="00313082" w:rsidRPr="003130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="00313082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0514E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режиме онлайн-трансляции. Для тех, у кого нет технической возможности, интернета будут организованы места со всем необходимым оснащением для входа в конференцию 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val="en" w:eastAsia="ru-RU"/>
        </w:rPr>
        <w:t>Zoom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адресу: Республика Татарстан, г. Нижнекамск, ул. Мира, д.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45, Муниципальное бюджетное общеобразовательное учреждение «Средняя общеобразовательная школа №28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DC4E6B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C4E6B" w:rsidRPr="00B90259" w:rsidRDefault="00DC4E6B" w:rsidP="00313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доступа и участия </w:t>
      </w:r>
      <w:r w:rsidR="003130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="00313082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онлайн-трансляции</w:t>
      </w:r>
      <w:r w:rsidR="00313082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три дня до общественных слушаний будет опубликована ссылка на </w:t>
      </w:r>
      <w:r w:rsidR="00B3199F"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официальном сайте</w:t>
      </w:r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ПАО «Татнефть» </w:t>
      </w:r>
      <w:hyperlink r:id="rId14" w:history="1">
        <w:r w:rsidRPr="00B90259">
          <w:rPr>
            <w:rStyle w:val="a7"/>
            <w:rFonts w:ascii="Times New Roman" w:eastAsia="Times New Roman" w:hAnsi="Times New Roman" w:cs="Times New Roman"/>
            <w:sz w:val="27"/>
            <w:szCs w:val="27"/>
            <w:lang w:eastAsia="ru-RU"/>
          </w:rPr>
          <w:t>http://www.tatneft.ru/</w:t>
        </w:r>
      </w:hyperlink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на официальном сайте Нижнекамского муниципального района </w:t>
      </w:r>
      <w:hyperlink r:id="rId15" w:history="1">
        <w:r w:rsidRPr="00B90259">
          <w:rPr>
            <w:rStyle w:val="a7"/>
            <w:rFonts w:ascii="Times New Roman" w:eastAsia="Times New Roman" w:hAnsi="Times New Roman" w:cs="Times New Roman"/>
            <w:sz w:val="27"/>
            <w:szCs w:val="27"/>
            <w:lang w:eastAsia="ru-RU"/>
          </w:rPr>
          <w:t>http://e-nizhnekamsk.ru/</w:t>
        </w:r>
      </w:hyperlink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C048BB" w:rsidRPr="00B90259" w:rsidRDefault="00C048BB" w:rsidP="00C04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B90259">
        <w:rPr>
          <w:rFonts w:ascii="Times New Roman" w:eastAsia="Times New Roman" w:hAnsi="Times New Roman" w:cs="Times New Roman"/>
          <w:sz w:val="27"/>
          <w:szCs w:val="27"/>
          <w:lang w:eastAsia="ru-RU"/>
        </w:rPr>
        <w:t>ПАО «Татнефть» после окончания проведения общественных слушаний в течение 30 дней будет принимать от граждан и общественных организаций письменные замечания и предложения по проектной документации и материалам ОВОС.</w:t>
      </w:r>
    </w:p>
    <w:sectPr w:rsidR="00C048BB" w:rsidRPr="00B9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46" w:rsidRDefault="00452846" w:rsidP="0088277A">
      <w:pPr>
        <w:spacing w:after="0" w:line="240" w:lineRule="auto"/>
      </w:pPr>
      <w:r>
        <w:separator/>
      </w:r>
    </w:p>
  </w:endnote>
  <w:endnote w:type="continuationSeparator" w:id="0">
    <w:p w:rsidR="00452846" w:rsidRDefault="00452846" w:rsidP="0088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46" w:rsidRDefault="00452846" w:rsidP="0088277A">
      <w:pPr>
        <w:spacing w:after="0" w:line="240" w:lineRule="auto"/>
      </w:pPr>
      <w:r>
        <w:separator/>
      </w:r>
    </w:p>
  </w:footnote>
  <w:footnote w:type="continuationSeparator" w:id="0">
    <w:p w:rsidR="00452846" w:rsidRDefault="00452846" w:rsidP="00882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44E8"/>
    <w:multiLevelType w:val="multilevel"/>
    <w:tmpl w:val="5D6A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B29D4"/>
    <w:multiLevelType w:val="multilevel"/>
    <w:tmpl w:val="C238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714585"/>
    <w:multiLevelType w:val="hybridMultilevel"/>
    <w:tmpl w:val="1612FB30"/>
    <w:lvl w:ilvl="0" w:tplc="D49885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6E655BE"/>
    <w:multiLevelType w:val="multilevel"/>
    <w:tmpl w:val="4860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BE"/>
    <w:rsid w:val="000356D6"/>
    <w:rsid w:val="000643A5"/>
    <w:rsid w:val="000C3ABE"/>
    <w:rsid w:val="001164D0"/>
    <w:rsid w:val="001337C3"/>
    <w:rsid w:val="00144283"/>
    <w:rsid w:val="0018077D"/>
    <w:rsid w:val="00181CF9"/>
    <w:rsid w:val="00234D77"/>
    <w:rsid w:val="002577A9"/>
    <w:rsid w:val="002768C3"/>
    <w:rsid w:val="00290E60"/>
    <w:rsid w:val="002D5B9B"/>
    <w:rsid w:val="002E6B3F"/>
    <w:rsid w:val="00313082"/>
    <w:rsid w:val="003241B1"/>
    <w:rsid w:val="00346E28"/>
    <w:rsid w:val="00425704"/>
    <w:rsid w:val="00435D46"/>
    <w:rsid w:val="00452846"/>
    <w:rsid w:val="00472930"/>
    <w:rsid w:val="00497EAF"/>
    <w:rsid w:val="004D1844"/>
    <w:rsid w:val="004E5CAA"/>
    <w:rsid w:val="00557153"/>
    <w:rsid w:val="005D5D03"/>
    <w:rsid w:val="0062014B"/>
    <w:rsid w:val="006473EA"/>
    <w:rsid w:val="0065543A"/>
    <w:rsid w:val="00667B2B"/>
    <w:rsid w:val="00674A76"/>
    <w:rsid w:val="006824A5"/>
    <w:rsid w:val="006A4B8F"/>
    <w:rsid w:val="006E32BF"/>
    <w:rsid w:val="006E3EDB"/>
    <w:rsid w:val="007041B7"/>
    <w:rsid w:val="00707AE2"/>
    <w:rsid w:val="007729B6"/>
    <w:rsid w:val="007B0F1E"/>
    <w:rsid w:val="007E365E"/>
    <w:rsid w:val="007E731A"/>
    <w:rsid w:val="007F7C7C"/>
    <w:rsid w:val="00850381"/>
    <w:rsid w:val="0088277A"/>
    <w:rsid w:val="0090027E"/>
    <w:rsid w:val="0095774C"/>
    <w:rsid w:val="00981BBD"/>
    <w:rsid w:val="00982CF0"/>
    <w:rsid w:val="00A00A45"/>
    <w:rsid w:val="00A10792"/>
    <w:rsid w:val="00AD09CD"/>
    <w:rsid w:val="00B3199F"/>
    <w:rsid w:val="00B35059"/>
    <w:rsid w:val="00B7171F"/>
    <w:rsid w:val="00B8600E"/>
    <w:rsid w:val="00B90259"/>
    <w:rsid w:val="00BD0415"/>
    <w:rsid w:val="00C048BB"/>
    <w:rsid w:val="00C6043C"/>
    <w:rsid w:val="00CD150C"/>
    <w:rsid w:val="00D0514E"/>
    <w:rsid w:val="00D27450"/>
    <w:rsid w:val="00D74A4D"/>
    <w:rsid w:val="00D97244"/>
    <w:rsid w:val="00DC0060"/>
    <w:rsid w:val="00DC4E6B"/>
    <w:rsid w:val="00E32E7C"/>
    <w:rsid w:val="00E703E8"/>
    <w:rsid w:val="00E74AFE"/>
    <w:rsid w:val="00E96F6D"/>
    <w:rsid w:val="00EB155D"/>
    <w:rsid w:val="00F25B51"/>
    <w:rsid w:val="00F406A1"/>
    <w:rsid w:val="00F41867"/>
    <w:rsid w:val="00F4227E"/>
    <w:rsid w:val="00F6746B"/>
    <w:rsid w:val="00FC2D9E"/>
    <w:rsid w:val="00FD0AC2"/>
    <w:rsid w:val="00FD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77A"/>
  </w:style>
  <w:style w:type="paragraph" w:styleId="a5">
    <w:name w:val="footer"/>
    <w:basedOn w:val="a"/>
    <w:link w:val="a6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77A"/>
  </w:style>
  <w:style w:type="character" w:styleId="a7">
    <w:name w:val="Hyperlink"/>
    <w:basedOn w:val="a0"/>
    <w:uiPriority w:val="99"/>
    <w:unhideWhenUsed/>
    <w:rsid w:val="007B0F1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B0F1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4E5C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5CA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5CA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5C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5CA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5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5C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77A"/>
  </w:style>
  <w:style w:type="paragraph" w:styleId="a5">
    <w:name w:val="footer"/>
    <w:basedOn w:val="a"/>
    <w:link w:val="a6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77A"/>
  </w:style>
  <w:style w:type="character" w:styleId="a7">
    <w:name w:val="Hyperlink"/>
    <w:basedOn w:val="a0"/>
    <w:uiPriority w:val="99"/>
    <w:unhideWhenUsed/>
    <w:rsid w:val="007B0F1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B0F1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4E5C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5CA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5CA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5C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5CA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5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5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053094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63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0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01056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4302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59195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200527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84484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213439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5468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51888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1438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57451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875297">
              <w:marLeft w:val="0"/>
              <w:marRight w:val="0"/>
              <w:marTop w:val="0"/>
              <w:marBottom w:val="30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81893">
              <w:marLeft w:val="18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428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0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79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23770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67270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42372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120862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98161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41911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98681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39481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72132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73330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43622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576825">
              <w:marLeft w:val="0"/>
              <w:marRight w:val="0"/>
              <w:marTop w:val="0"/>
              <w:marBottom w:val="30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4913">
              <w:marLeft w:val="18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1400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47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nizhnekamsk.ru/" TargetMode="External"/><Relationship Id="rId13" Type="http://schemas.openxmlformats.org/officeDocument/2006/relationships/hyperlink" Target="mailto:AnnaLefarova@vnipi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nr@tatnef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atnef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-nizhnekamsk.ru/" TargetMode="External"/><Relationship Id="rId10" Type="http://schemas.openxmlformats.org/officeDocument/2006/relationships/hyperlink" Target="http://www.e-nizhnekam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tneft.ru/" TargetMode="External"/><Relationship Id="rId14" Type="http://schemas.openxmlformats.org/officeDocument/2006/relationships/hyperlink" Target="http://www.tatne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Кырганова Светлана Евгеньевна</dc:creator>
  <cp:lastModifiedBy>ОТ</cp:lastModifiedBy>
  <cp:revision>3</cp:revision>
  <cp:lastPrinted>2021-06-02T11:12:00Z</cp:lastPrinted>
  <dcterms:created xsi:type="dcterms:W3CDTF">2021-06-02T11:02:00Z</dcterms:created>
  <dcterms:modified xsi:type="dcterms:W3CDTF">2021-06-02T11:12:00Z</dcterms:modified>
</cp:coreProperties>
</file>